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C0F" w:rsidRPr="00AE782A" w:rsidRDefault="00310C0F" w:rsidP="00310C0F">
      <w:pPr>
        <w:keepNext/>
        <w:widowControl w:val="0"/>
        <w:tabs>
          <w:tab w:val="left" w:pos="0"/>
        </w:tabs>
        <w:suppressAutoHyphens/>
        <w:spacing w:before="240" w:after="120"/>
        <w:jc w:val="center"/>
        <w:rPr>
          <w:rFonts w:eastAsia="Lucida Sans Unicode"/>
          <w:kern w:val="2"/>
          <w:sz w:val="28"/>
          <w:szCs w:val="28"/>
          <w:lang w:eastAsia="zh-CN" w:bidi="hi-IN"/>
        </w:rPr>
      </w:pPr>
      <w:r w:rsidRPr="00AE782A">
        <w:rPr>
          <w:rFonts w:eastAsia="Lucida Sans Unicode"/>
          <w:noProof/>
          <w:kern w:val="2"/>
          <w:sz w:val="28"/>
          <w:szCs w:val="28"/>
          <w:lang w:val="ru-RU" w:eastAsia="ru-RU"/>
        </w:rPr>
        <w:drawing>
          <wp:inline distT="0" distB="0" distL="0" distR="0" wp14:anchorId="49365107" wp14:editId="43CF6511">
            <wp:extent cx="419100" cy="590550"/>
            <wp:effectExtent l="19050" t="0" r="0" b="0"/>
            <wp:docPr id="3" name="Рисунок 3"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gerb"/>
                    <pic:cNvPicPr>
                      <a:picLocks noChangeAspect="1" noChangeArrowheads="1"/>
                    </pic:cNvPicPr>
                  </pic:nvPicPr>
                  <pic:blipFill>
                    <a:blip r:embed="rId7"/>
                    <a:srcRect/>
                    <a:stretch>
                      <a:fillRect/>
                    </a:stretch>
                  </pic:blipFill>
                  <pic:spPr bwMode="auto">
                    <a:xfrm>
                      <a:off x="0" y="0"/>
                      <a:ext cx="419100" cy="590550"/>
                    </a:xfrm>
                    <a:prstGeom prst="rect">
                      <a:avLst/>
                    </a:prstGeom>
                    <a:noFill/>
                    <a:ln w="9525">
                      <a:noFill/>
                      <a:miter lim="800000"/>
                      <a:headEnd/>
                      <a:tailEnd/>
                    </a:ln>
                  </pic:spPr>
                </pic:pic>
              </a:graphicData>
            </a:graphic>
          </wp:inline>
        </w:drawing>
      </w:r>
    </w:p>
    <w:p w:rsidR="00310C0F" w:rsidRPr="00AE782A" w:rsidRDefault="00310C0F" w:rsidP="00310C0F">
      <w:pPr>
        <w:jc w:val="center"/>
        <w:rPr>
          <w:b/>
          <w:sz w:val="28"/>
          <w:szCs w:val="28"/>
        </w:rPr>
      </w:pPr>
      <w:r w:rsidRPr="00AE782A">
        <w:rPr>
          <w:b/>
          <w:sz w:val="28"/>
          <w:szCs w:val="28"/>
        </w:rPr>
        <w:t>УКРАЇНА</w:t>
      </w:r>
    </w:p>
    <w:p w:rsidR="00310C0F" w:rsidRPr="00AE782A" w:rsidRDefault="00310C0F" w:rsidP="00310C0F">
      <w:pPr>
        <w:snapToGrid w:val="0"/>
        <w:spacing w:before="120"/>
        <w:jc w:val="center"/>
        <w:rPr>
          <w:b/>
          <w:spacing w:val="30"/>
          <w:sz w:val="28"/>
          <w:szCs w:val="28"/>
        </w:rPr>
      </w:pPr>
      <w:r w:rsidRPr="00AE782A">
        <w:rPr>
          <w:b/>
          <w:spacing w:val="30"/>
          <w:sz w:val="28"/>
          <w:szCs w:val="28"/>
        </w:rPr>
        <w:t>ГОРОДНЯНСЬКА  МІСЬКА  РАДА</w:t>
      </w:r>
    </w:p>
    <w:p w:rsidR="00310C0F" w:rsidRPr="00AE782A" w:rsidRDefault="00310C0F" w:rsidP="00310C0F">
      <w:pPr>
        <w:snapToGrid w:val="0"/>
        <w:jc w:val="center"/>
        <w:rPr>
          <w:sz w:val="28"/>
          <w:szCs w:val="28"/>
        </w:rPr>
      </w:pPr>
      <w:proofErr w:type="spellStart"/>
      <w:r w:rsidRPr="00AE782A">
        <w:rPr>
          <w:sz w:val="28"/>
          <w:szCs w:val="28"/>
        </w:rPr>
        <w:t>вул.Троїцька</w:t>
      </w:r>
      <w:proofErr w:type="spellEnd"/>
      <w:r w:rsidRPr="00AE782A">
        <w:rPr>
          <w:sz w:val="28"/>
          <w:szCs w:val="28"/>
        </w:rPr>
        <w:t>, 13, м. Городня,Чернігівська обл., 15100, тел./факс (04645) 2-74-44,</w:t>
      </w:r>
    </w:p>
    <w:p w:rsidR="00310C0F" w:rsidRPr="00AE782A" w:rsidRDefault="00310C0F" w:rsidP="00310C0F">
      <w:pPr>
        <w:snapToGrid w:val="0"/>
        <w:jc w:val="center"/>
        <w:rPr>
          <w:sz w:val="28"/>
          <w:szCs w:val="28"/>
        </w:rPr>
      </w:pPr>
      <w:r w:rsidRPr="00AE782A">
        <w:rPr>
          <w:sz w:val="28"/>
          <w:szCs w:val="28"/>
        </w:rPr>
        <w:t>e-</w:t>
      </w:r>
      <w:proofErr w:type="spellStart"/>
      <w:r w:rsidRPr="00AE782A">
        <w:rPr>
          <w:sz w:val="28"/>
          <w:szCs w:val="28"/>
        </w:rPr>
        <w:t>mail</w:t>
      </w:r>
      <w:proofErr w:type="spellEnd"/>
      <w:r w:rsidRPr="00AE782A">
        <w:rPr>
          <w:sz w:val="28"/>
          <w:szCs w:val="28"/>
        </w:rPr>
        <w:t xml:space="preserve">: </w:t>
      </w:r>
      <w:hyperlink r:id="rId8" w:history="1">
        <w:r w:rsidRPr="00AE782A">
          <w:rPr>
            <w:rStyle w:val="a4"/>
            <w:color w:val="000080"/>
            <w:sz w:val="28"/>
            <w:szCs w:val="28"/>
            <w:lang w:val="en-US"/>
          </w:rPr>
          <w:t>gormr</w:t>
        </w:r>
        <w:r w:rsidRPr="00AE782A">
          <w:rPr>
            <w:rStyle w:val="a4"/>
            <w:color w:val="000080"/>
            <w:sz w:val="28"/>
            <w:szCs w:val="28"/>
          </w:rPr>
          <w:t>@</w:t>
        </w:r>
        <w:r w:rsidRPr="00AE782A">
          <w:rPr>
            <w:rStyle w:val="a4"/>
            <w:color w:val="000080"/>
            <w:sz w:val="28"/>
            <w:szCs w:val="28"/>
            <w:lang w:val="en-US"/>
          </w:rPr>
          <w:t>ukr</w:t>
        </w:r>
        <w:r w:rsidRPr="00AE782A">
          <w:rPr>
            <w:rStyle w:val="a4"/>
            <w:color w:val="000080"/>
            <w:sz w:val="28"/>
            <w:szCs w:val="28"/>
          </w:rPr>
          <w:t>.</w:t>
        </w:r>
        <w:r w:rsidRPr="00AE782A">
          <w:rPr>
            <w:rStyle w:val="a4"/>
            <w:color w:val="000080"/>
            <w:sz w:val="28"/>
            <w:szCs w:val="28"/>
            <w:lang w:val="en-US"/>
          </w:rPr>
          <w:t>net</w:t>
        </w:r>
      </w:hyperlink>
      <w:r w:rsidRPr="00AE782A">
        <w:rPr>
          <w:sz w:val="28"/>
          <w:szCs w:val="28"/>
        </w:rPr>
        <w:t>, сайт: gormr.gov.ua. код ЄДРПОУ 04061731</w:t>
      </w:r>
    </w:p>
    <w:p w:rsidR="00310C0F" w:rsidRPr="00AE782A" w:rsidRDefault="00DA6464" w:rsidP="00310C0F">
      <w:pPr>
        <w:rPr>
          <w:sz w:val="28"/>
          <w:szCs w:val="28"/>
        </w:rPr>
      </w:pPr>
      <w:r w:rsidRPr="00AE782A">
        <w:rPr>
          <w:rFonts w:asciiTheme="minorHAnsi" w:hAnsiTheme="minorHAnsi" w:cstheme="minorBidi"/>
          <w:noProof/>
          <w:sz w:val="28"/>
          <w:szCs w:val="28"/>
          <w:lang w:val="ru-RU" w:eastAsia="ru-RU"/>
        </w:rPr>
        <mc:AlternateContent>
          <mc:Choice Requires="wps">
            <w:drawing>
              <wp:anchor distT="4294967294" distB="4294967294" distL="114300" distR="114300" simplePos="0" relativeHeight="251660288" behindDoc="0" locked="1" layoutInCell="0" allowOverlap="1" wp14:anchorId="066509C2" wp14:editId="6D33FD03">
                <wp:simplePos x="0" y="0"/>
                <wp:positionH relativeFrom="column">
                  <wp:posOffset>17145</wp:posOffset>
                </wp:positionH>
                <wp:positionV relativeFrom="paragraph">
                  <wp:posOffset>54609</wp:posOffset>
                </wp:positionV>
                <wp:extent cx="5989320" cy="0"/>
                <wp:effectExtent l="0" t="19050" r="11430" b="3810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932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C5C5071" id="Прямая соединительная линия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35pt,4.3pt" to="472.9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" o:allowincell="f" strokeweight="4.5pt">
                <v:stroke linestyle="thickThin"/>
                <w10:anchorlock/>
              </v:line>
            </w:pict>
          </mc:Fallback>
        </mc:AlternateContent>
      </w:r>
    </w:p>
    <w:p w:rsidR="00310C0F" w:rsidRPr="00AE782A" w:rsidRDefault="00310C0F" w:rsidP="005454AC">
      <w:pPr>
        <w:tabs>
          <w:tab w:val="left" w:pos="3261"/>
          <w:tab w:val="left" w:pos="3686"/>
          <w:tab w:val="left" w:pos="3828"/>
        </w:tabs>
        <w:rPr>
          <w:sz w:val="28"/>
          <w:szCs w:val="28"/>
        </w:rPr>
      </w:pPr>
      <w:r w:rsidRPr="00AE782A">
        <w:rPr>
          <w:sz w:val="28"/>
          <w:szCs w:val="28"/>
        </w:rPr>
        <w:t>_____________ № __________</w:t>
      </w:r>
      <w:r w:rsidRPr="00AE782A">
        <w:rPr>
          <w:sz w:val="28"/>
          <w:szCs w:val="28"/>
        </w:rPr>
        <w:tab/>
        <w:t xml:space="preserve">                        на  № </w:t>
      </w:r>
      <w:r w:rsidR="005454AC" w:rsidRPr="00AE782A">
        <w:rPr>
          <w:sz w:val="28"/>
          <w:szCs w:val="28"/>
          <w:u w:val="single"/>
        </w:rPr>
        <w:t xml:space="preserve">       </w:t>
      </w:r>
      <w:r w:rsidRPr="00AE782A">
        <w:rPr>
          <w:sz w:val="28"/>
          <w:szCs w:val="28"/>
        </w:rPr>
        <w:t xml:space="preserve">від </w:t>
      </w:r>
      <w:r w:rsidR="005454AC" w:rsidRPr="00AE782A">
        <w:rPr>
          <w:sz w:val="28"/>
          <w:szCs w:val="28"/>
        </w:rPr>
        <w:t>_______</w:t>
      </w:r>
    </w:p>
    <w:p w:rsidR="00343B85" w:rsidRDefault="007A6639" w:rsidP="00343B85">
      <w:pPr>
        <w:ind w:left="5670"/>
        <w:rPr>
          <w:b/>
          <w:sz w:val="28"/>
          <w:szCs w:val="28"/>
          <w:lang w:val="ru-RU"/>
        </w:rPr>
      </w:pPr>
      <w:proofErr w:type="spellStart"/>
      <w:r>
        <w:rPr>
          <w:b/>
          <w:sz w:val="28"/>
          <w:szCs w:val="28"/>
          <w:lang w:val="ru-RU"/>
        </w:rPr>
        <w:t>Страдомський</w:t>
      </w:r>
      <w:proofErr w:type="spellEnd"/>
      <w:r>
        <w:rPr>
          <w:b/>
          <w:sz w:val="28"/>
          <w:szCs w:val="28"/>
          <w:lang w:val="ru-RU"/>
        </w:rPr>
        <w:t xml:space="preserve">  М.М.</w:t>
      </w:r>
    </w:p>
    <w:p w:rsidR="007A6639" w:rsidRPr="007A6639" w:rsidRDefault="007A6639" w:rsidP="00343B85">
      <w:pPr>
        <w:ind w:left="5670"/>
        <w:rPr>
          <w:sz w:val="28"/>
          <w:szCs w:val="28"/>
          <w:lang w:val="ru-RU"/>
        </w:rPr>
      </w:pPr>
      <w:proofErr w:type="spellStart"/>
      <w:r w:rsidRPr="007A6639">
        <w:rPr>
          <w:sz w:val="28"/>
          <w:szCs w:val="28"/>
          <w:lang w:val="ru-RU"/>
        </w:rPr>
        <w:t>вул</w:t>
      </w:r>
      <w:proofErr w:type="spellEnd"/>
      <w:r w:rsidRPr="007A6639">
        <w:rPr>
          <w:sz w:val="28"/>
          <w:szCs w:val="28"/>
          <w:lang w:val="ru-RU"/>
        </w:rPr>
        <w:t xml:space="preserve">.  Шевченка,32 </w:t>
      </w:r>
    </w:p>
    <w:p w:rsidR="007A6639" w:rsidRDefault="007A6639" w:rsidP="00343B85">
      <w:pPr>
        <w:ind w:left="5670"/>
        <w:rPr>
          <w:sz w:val="28"/>
          <w:szCs w:val="28"/>
          <w:lang w:val="ru-RU"/>
        </w:rPr>
      </w:pPr>
      <w:r w:rsidRPr="007A6639">
        <w:rPr>
          <w:sz w:val="28"/>
          <w:szCs w:val="28"/>
          <w:lang w:val="ru-RU"/>
        </w:rPr>
        <w:t>м. Городня</w:t>
      </w:r>
    </w:p>
    <w:p w:rsidR="00DF2B34" w:rsidRPr="007A6639" w:rsidRDefault="00DF2B34" w:rsidP="00343B85">
      <w:pPr>
        <w:ind w:left="5670"/>
        <w:rPr>
          <w:sz w:val="28"/>
          <w:szCs w:val="28"/>
          <w:lang w:val="ru-RU"/>
        </w:rPr>
      </w:pPr>
      <w:proofErr w:type="spellStart"/>
      <w:r w:rsidRPr="00DF2B34">
        <w:rPr>
          <w:sz w:val="28"/>
          <w:szCs w:val="28"/>
          <w:lang w:val="ru-RU"/>
        </w:rPr>
        <w:t>Чернігівська</w:t>
      </w:r>
      <w:proofErr w:type="spellEnd"/>
      <w:r w:rsidRPr="00DF2B34">
        <w:rPr>
          <w:sz w:val="28"/>
          <w:szCs w:val="28"/>
          <w:lang w:val="ru-RU"/>
        </w:rPr>
        <w:t xml:space="preserve"> область</w:t>
      </w:r>
    </w:p>
    <w:p w:rsidR="007A6639" w:rsidRPr="007A6639" w:rsidRDefault="007A6639" w:rsidP="00343B85">
      <w:pPr>
        <w:ind w:left="5670"/>
        <w:rPr>
          <w:sz w:val="28"/>
          <w:szCs w:val="28"/>
          <w:lang w:val="ru-RU"/>
        </w:rPr>
      </w:pPr>
      <w:r w:rsidRPr="007A6639">
        <w:rPr>
          <w:sz w:val="28"/>
          <w:szCs w:val="28"/>
          <w:lang w:val="ru-RU"/>
        </w:rPr>
        <w:t>15100</w:t>
      </w:r>
    </w:p>
    <w:p w:rsidR="00D00484" w:rsidRPr="00652613" w:rsidRDefault="00B05080" w:rsidP="00CF6191">
      <w:pPr>
        <w:ind w:left="5670"/>
        <w:rPr>
          <w:sz w:val="28"/>
          <w:szCs w:val="28"/>
        </w:rPr>
      </w:pPr>
      <w:proofErr w:type="spellStart"/>
      <w:r w:rsidRPr="00652613">
        <w:rPr>
          <w:sz w:val="28"/>
          <w:szCs w:val="28"/>
          <w:lang w:val="en-US"/>
        </w:rPr>
        <w:t>maks</w:t>
      </w:r>
      <w:proofErr w:type="spellEnd"/>
      <w:r w:rsidRPr="00652613">
        <w:rPr>
          <w:sz w:val="28"/>
          <w:szCs w:val="28"/>
          <w:lang w:val="ru-RU"/>
        </w:rPr>
        <w:t>.</w:t>
      </w:r>
      <w:proofErr w:type="spellStart"/>
      <w:r w:rsidR="00CF6191" w:rsidRPr="00652613">
        <w:rPr>
          <w:sz w:val="28"/>
          <w:szCs w:val="28"/>
          <w:lang w:val="en-US"/>
        </w:rPr>
        <w:t>stradomskyi</w:t>
      </w:r>
      <w:proofErr w:type="spellEnd"/>
      <w:r w:rsidR="00CF6191" w:rsidRPr="00652613">
        <w:rPr>
          <w:sz w:val="28"/>
          <w:szCs w:val="28"/>
          <w:lang w:val="ru-RU"/>
        </w:rPr>
        <w:t>@</w:t>
      </w:r>
      <w:proofErr w:type="spellStart"/>
      <w:r w:rsidR="00CF6191" w:rsidRPr="00652613">
        <w:rPr>
          <w:sz w:val="28"/>
          <w:szCs w:val="28"/>
          <w:lang w:val="en-US"/>
        </w:rPr>
        <w:t>ukr</w:t>
      </w:r>
      <w:proofErr w:type="spellEnd"/>
      <w:r w:rsidR="00CF6191" w:rsidRPr="00652613">
        <w:rPr>
          <w:sz w:val="28"/>
          <w:szCs w:val="28"/>
          <w:lang w:val="ru-RU"/>
        </w:rPr>
        <w:t>.</w:t>
      </w:r>
      <w:r w:rsidR="00CF6191" w:rsidRPr="00652613">
        <w:rPr>
          <w:sz w:val="28"/>
          <w:szCs w:val="28"/>
          <w:lang w:val="en-US"/>
        </w:rPr>
        <w:t>net</w:t>
      </w:r>
    </w:p>
    <w:p w:rsidR="00501206" w:rsidRDefault="001C5C4A" w:rsidP="00A70336">
      <w:pPr>
        <w:rPr>
          <w:b/>
          <w:sz w:val="28"/>
          <w:szCs w:val="28"/>
        </w:rPr>
      </w:pPr>
      <w:r>
        <w:rPr>
          <w:b/>
          <w:sz w:val="28"/>
          <w:szCs w:val="28"/>
        </w:rPr>
        <w:t xml:space="preserve">Про </w:t>
      </w:r>
      <w:r w:rsidR="00501206">
        <w:rPr>
          <w:b/>
          <w:sz w:val="28"/>
          <w:szCs w:val="28"/>
        </w:rPr>
        <w:t>надання інформації щодо</w:t>
      </w:r>
    </w:p>
    <w:p w:rsidR="00E83FF3" w:rsidRPr="001C5C4A" w:rsidRDefault="00501206" w:rsidP="00A70336">
      <w:pPr>
        <w:rPr>
          <w:b/>
          <w:sz w:val="28"/>
          <w:szCs w:val="28"/>
        </w:rPr>
      </w:pPr>
      <w:r>
        <w:rPr>
          <w:b/>
          <w:sz w:val="28"/>
          <w:szCs w:val="28"/>
        </w:rPr>
        <w:t xml:space="preserve"> </w:t>
      </w:r>
      <w:r w:rsidR="00A70336">
        <w:rPr>
          <w:b/>
          <w:sz w:val="28"/>
          <w:szCs w:val="28"/>
        </w:rPr>
        <w:t>розгляд</w:t>
      </w:r>
      <w:r>
        <w:rPr>
          <w:b/>
          <w:sz w:val="28"/>
          <w:szCs w:val="28"/>
        </w:rPr>
        <w:t>у</w:t>
      </w:r>
      <w:r w:rsidR="00A70336">
        <w:rPr>
          <w:b/>
          <w:sz w:val="28"/>
          <w:szCs w:val="28"/>
        </w:rPr>
        <w:t xml:space="preserve"> </w:t>
      </w:r>
      <w:r>
        <w:rPr>
          <w:b/>
          <w:sz w:val="28"/>
          <w:szCs w:val="28"/>
        </w:rPr>
        <w:t xml:space="preserve">електронної </w:t>
      </w:r>
      <w:r w:rsidR="00A70336">
        <w:rPr>
          <w:b/>
          <w:sz w:val="28"/>
          <w:szCs w:val="28"/>
        </w:rPr>
        <w:t>петиції</w:t>
      </w:r>
    </w:p>
    <w:p w:rsidR="00254887" w:rsidRDefault="00501206" w:rsidP="00501206">
      <w:pPr>
        <w:jc w:val="both"/>
        <w:rPr>
          <w:sz w:val="28"/>
          <w:szCs w:val="28"/>
        </w:rPr>
      </w:pPr>
      <w:r w:rsidRPr="00501206">
        <w:rPr>
          <w:sz w:val="28"/>
          <w:szCs w:val="28"/>
        </w:rPr>
        <w:tab/>
      </w:r>
      <w:r>
        <w:rPr>
          <w:sz w:val="28"/>
          <w:szCs w:val="28"/>
        </w:rPr>
        <w:t xml:space="preserve">Городнянська міська раді інформує, що електронна петиція «Про  перейменування вулиці  </w:t>
      </w:r>
      <w:proofErr w:type="spellStart"/>
      <w:r>
        <w:rPr>
          <w:sz w:val="28"/>
          <w:szCs w:val="28"/>
        </w:rPr>
        <w:t>Шатила</w:t>
      </w:r>
      <w:proofErr w:type="spellEnd"/>
      <w:r>
        <w:rPr>
          <w:sz w:val="28"/>
          <w:szCs w:val="28"/>
        </w:rPr>
        <w:t xml:space="preserve"> міста Городня </w:t>
      </w:r>
      <w:r w:rsidR="00E01BAB">
        <w:rPr>
          <w:sz w:val="28"/>
          <w:szCs w:val="28"/>
        </w:rPr>
        <w:t>на вулицю імені Д</w:t>
      </w:r>
      <w:r>
        <w:rPr>
          <w:sz w:val="28"/>
          <w:szCs w:val="28"/>
        </w:rPr>
        <w:t>анила Намися»</w:t>
      </w:r>
      <w:r w:rsidR="00E01BAB">
        <w:rPr>
          <w:sz w:val="28"/>
          <w:szCs w:val="28"/>
        </w:rPr>
        <w:t xml:space="preserve">, ініційовану Вами, яка станом на 07 березня </w:t>
      </w:r>
      <w:proofErr w:type="spellStart"/>
      <w:r w:rsidR="00E01BAB">
        <w:rPr>
          <w:sz w:val="28"/>
          <w:szCs w:val="28"/>
        </w:rPr>
        <w:t>п.р</w:t>
      </w:r>
      <w:proofErr w:type="spellEnd"/>
      <w:r w:rsidR="00E01BAB">
        <w:rPr>
          <w:sz w:val="28"/>
          <w:szCs w:val="28"/>
        </w:rPr>
        <w:t>.  зібрала  необхідну кількість голосів жителів громади</w:t>
      </w:r>
      <w:r w:rsidR="00062B85">
        <w:rPr>
          <w:sz w:val="28"/>
          <w:szCs w:val="28"/>
        </w:rPr>
        <w:t>,</w:t>
      </w:r>
      <w:r w:rsidR="00E01BAB">
        <w:rPr>
          <w:sz w:val="28"/>
          <w:szCs w:val="28"/>
        </w:rPr>
        <w:t xml:space="preserve"> </w:t>
      </w:r>
      <w:r w:rsidR="00254887">
        <w:rPr>
          <w:sz w:val="28"/>
          <w:szCs w:val="28"/>
        </w:rPr>
        <w:t>знаход</w:t>
      </w:r>
      <w:r w:rsidR="00E01BAB">
        <w:rPr>
          <w:sz w:val="28"/>
          <w:szCs w:val="28"/>
        </w:rPr>
        <w:t>и</w:t>
      </w:r>
      <w:r w:rsidR="00254887">
        <w:rPr>
          <w:sz w:val="28"/>
          <w:szCs w:val="28"/>
        </w:rPr>
        <w:t>ться на розгляді.</w:t>
      </w:r>
    </w:p>
    <w:p w:rsidR="00E01BAB" w:rsidRDefault="00B83CEC" w:rsidP="00B83CEC">
      <w:pPr>
        <w:ind w:firstLine="708"/>
        <w:jc w:val="both"/>
        <w:rPr>
          <w:sz w:val="28"/>
          <w:szCs w:val="28"/>
        </w:rPr>
      </w:pPr>
      <w:r w:rsidRPr="00B83CEC">
        <w:rPr>
          <w:sz w:val="28"/>
          <w:szCs w:val="28"/>
        </w:rPr>
        <w:t>Відповідно до п. 17 Порядку розгляду електронної петиції, адресованої Городнянській міській раді, що затверджений рішенням двадцять першої ( 39) сесії Городнянської міської ради сьомого скликання від 05.02.2020 року</w:t>
      </w:r>
      <w:r w:rsidR="00062B85">
        <w:rPr>
          <w:sz w:val="28"/>
          <w:szCs w:val="28"/>
        </w:rPr>
        <w:t xml:space="preserve">, </w:t>
      </w:r>
      <w:r w:rsidRPr="00B83CEC">
        <w:rPr>
          <w:sz w:val="28"/>
          <w:szCs w:val="28"/>
        </w:rPr>
        <w:t xml:space="preserve"> </w:t>
      </w:r>
      <w:r>
        <w:rPr>
          <w:sz w:val="28"/>
          <w:szCs w:val="28"/>
        </w:rPr>
        <w:t xml:space="preserve">мною доручено </w:t>
      </w:r>
      <w:r w:rsidRPr="00B83CEC">
        <w:rPr>
          <w:sz w:val="28"/>
          <w:szCs w:val="28"/>
        </w:rPr>
        <w:t xml:space="preserve"> секретарю міської ради Світлані </w:t>
      </w:r>
      <w:proofErr w:type="spellStart"/>
      <w:r w:rsidRPr="00B83CEC">
        <w:rPr>
          <w:sz w:val="28"/>
          <w:szCs w:val="28"/>
        </w:rPr>
        <w:t>Більській</w:t>
      </w:r>
      <w:proofErr w:type="spellEnd"/>
      <w:r w:rsidRPr="00B83CEC">
        <w:rPr>
          <w:sz w:val="28"/>
          <w:szCs w:val="28"/>
        </w:rPr>
        <w:t xml:space="preserve"> організувати процес громадського обговорення з приводу </w:t>
      </w:r>
      <w:r>
        <w:rPr>
          <w:sz w:val="28"/>
          <w:szCs w:val="28"/>
        </w:rPr>
        <w:t>питання порушеного в петиції</w:t>
      </w:r>
      <w:r w:rsidR="007C3222">
        <w:rPr>
          <w:sz w:val="28"/>
          <w:szCs w:val="28"/>
        </w:rPr>
        <w:t xml:space="preserve">, з урахуванням норм </w:t>
      </w:r>
      <w:r w:rsidR="007C3222" w:rsidRPr="007C3222">
        <w:rPr>
          <w:sz w:val="28"/>
          <w:szCs w:val="28"/>
        </w:rPr>
        <w:t>Закону України «Про присвоєння юридичним особам та об’єктам права власності імен (псевдонімів) фізичних осіб, ювілейних та святкових дат, назв і дат історичних подій» та Порядк</w:t>
      </w:r>
      <w:r w:rsidR="007C3222">
        <w:rPr>
          <w:sz w:val="28"/>
          <w:szCs w:val="28"/>
        </w:rPr>
        <w:t xml:space="preserve">ом </w:t>
      </w:r>
      <w:r w:rsidR="007C3222" w:rsidRPr="007C3222">
        <w:rPr>
          <w:sz w:val="28"/>
          <w:szCs w:val="28"/>
        </w:rPr>
        <w:t xml:space="preserve"> проведення громадського обговорення під час розгляду питань про присвоєння юридичним особам та об’єктам права власності, які за ними закріплені, об’єктам права власності, які належать фізичним особам, імен (псевдонімів) фізичних осіб, ювілейних та святкових дат, назв і дат історичних подій, </w:t>
      </w:r>
      <w:r w:rsidR="00062B85">
        <w:rPr>
          <w:sz w:val="28"/>
          <w:szCs w:val="28"/>
        </w:rPr>
        <w:t xml:space="preserve">що </w:t>
      </w:r>
      <w:r w:rsidR="007C3222" w:rsidRPr="007C3222">
        <w:rPr>
          <w:sz w:val="28"/>
          <w:szCs w:val="28"/>
        </w:rPr>
        <w:t>затверджен</w:t>
      </w:r>
      <w:r w:rsidR="00062B85">
        <w:rPr>
          <w:sz w:val="28"/>
          <w:szCs w:val="28"/>
        </w:rPr>
        <w:t xml:space="preserve">ий </w:t>
      </w:r>
      <w:r w:rsidR="007C3222" w:rsidRPr="007C3222">
        <w:rPr>
          <w:sz w:val="28"/>
          <w:szCs w:val="28"/>
        </w:rPr>
        <w:t xml:space="preserve"> постановою Кабінету Міністрів України від 24 жовтня 2012 р. № 989</w:t>
      </w:r>
      <w:r w:rsidR="007C3222">
        <w:rPr>
          <w:sz w:val="28"/>
          <w:szCs w:val="28"/>
        </w:rPr>
        <w:t>.</w:t>
      </w:r>
    </w:p>
    <w:p w:rsidR="00B83CEC" w:rsidRDefault="00E67871" w:rsidP="00B83CEC">
      <w:pPr>
        <w:ind w:firstLine="708"/>
        <w:jc w:val="both"/>
        <w:rPr>
          <w:sz w:val="28"/>
          <w:szCs w:val="28"/>
        </w:rPr>
      </w:pPr>
      <w:r>
        <w:rPr>
          <w:sz w:val="28"/>
          <w:szCs w:val="28"/>
        </w:rPr>
        <w:t xml:space="preserve">На виконання  вищевказаного доручення  на сайті Городнянської  міської ради   розміщено інформаційне повідомлення про проведення громадського обговорення </w:t>
      </w:r>
      <w:r w:rsidRPr="00E67871">
        <w:rPr>
          <w:sz w:val="28"/>
          <w:szCs w:val="28"/>
        </w:rPr>
        <w:t xml:space="preserve">з приводу перейменування вулиці на території </w:t>
      </w:r>
      <w:proofErr w:type="spellStart"/>
      <w:r w:rsidRPr="00E67871">
        <w:rPr>
          <w:sz w:val="28"/>
          <w:szCs w:val="28"/>
        </w:rPr>
        <w:t>Городнянськоїї</w:t>
      </w:r>
      <w:proofErr w:type="spellEnd"/>
      <w:r w:rsidRPr="00E67871">
        <w:rPr>
          <w:sz w:val="28"/>
          <w:szCs w:val="28"/>
        </w:rPr>
        <w:t xml:space="preserve"> міської територіальної громади</w:t>
      </w:r>
      <w:r>
        <w:rPr>
          <w:sz w:val="28"/>
          <w:szCs w:val="28"/>
        </w:rPr>
        <w:t xml:space="preserve">, термін якого визначено з 11.03.2024 року по 11.05.2024 року ( </w:t>
      </w:r>
      <w:hyperlink r:id="rId9" w:history="1">
        <w:r w:rsidRPr="001D20E1">
          <w:rPr>
            <w:rStyle w:val="a4"/>
            <w:sz w:val="28"/>
            <w:szCs w:val="28"/>
          </w:rPr>
          <w:t>https://gormr.gov.ua/informatsijne-povidomlennya-pro-provedennya-gromadskogo-obgovorennya-z-pryvodu-perejmenuvannya-vulytsi-na-terytoriyi-gorodnyanskoyiyi-miskoyi-terytorialnoyi-gromady/</w:t>
        </w:r>
      </w:hyperlink>
      <w:r>
        <w:rPr>
          <w:sz w:val="28"/>
          <w:szCs w:val="28"/>
        </w:rPr>
        <w:t xml:space="preserve">) </w:t>
      </w:r>
    </w:p>
    <w:p w:rsidR="00501206" w:rsidRDefault="00E67871" w:rsidP="007C3222">
      <w:pPr>
        <w:jc w:val="both"/>
        <w:rPr>
          <w:sz w:val="28"/>
          <w:szCs w:val="28"/>
        </w:rPr>
      </w:pPr>
      <w:r>
        <w:rPr>
          <w:sz w:val="28"/>
          <w:szCs w:val="28"/>
        </w:rPr>
        <w:tab/>
        <w:t xml:space="preserve">Після закінчення процедури проведення громадського обговорення питання  буде  </w:t>
      </w:r>
      <w:r w:rsidR="007C3222">
        <w:rPr>
          <w:sz w:val="28"/>
          <w:szCs w:val="28"/>
        </w:rPr>
        <w:t xml:space="preserve">винесено на розгляд </w:t>
      </w:r>
      <w:r>
        <w:rPr>
          <w:sz w:val="28"/>
          <w:szCs w:val="28"/>
        </w:rPr>
        <w:t xml:space="preserve">сесії Городнянської міської ради </w:t>
      </w:r>
      <w:bookmarkStart w:id="0" w:name="_GoBack"/>
      <w:bookmarkEnd w:id="0"/>
      <w:r w:rsidR="007C3222">
        <w:rPr>
          <w:sz w:val="28"/>
          <w:szCs w:val="28"/>
        </w:rPr>
        <w:t>, н</w:t>
      </w:r>
      <w:r w:rsidR="007C3222" w:rsidRPr="007C3222">
        <w:rPr>
          <w:sz w:val="28"/>
          <w:szCs w:val="28"/>
        </w:rPr>
        <w:t xml:space="preserve">а засідання </w:t>
      </w:r>
      <w:r w:rsidR="007C3222">
        <w:rPr>
          <w:sz w:val="28"/>
          <w:szCs w:val="28"/>
        </w:rPr>
        <w:t xml:space="preserve">якої Ви як автор (ініціатор) електронної петиції </w:t>
      </w:r>
      <w:r w:rsidR="00062B85">
        <w:rPr>
          <w:sz w:val="28"/>
          <w:szCs w:val="28"/>
        </w:rPr>
        <w:t>будете запрошені.</w:t>
      </w:r>
    </w:p>
    <w:p w:rsidR="00176E58" w:rsidRDefault="0007005C" w:rsidP="006C394A">
      <w:pPr>
        <w:ind w:firstLine="708"/>
        <w:jc w:val="both"/>
        <w:rPr>
          <w:b/>
          <w:sz w:val="28"/>
          <w:szCs w:val="28"/>
        </w:rPr>
      </w:pPr>
      <w:r>
        <w:rPr>
          <w:b/>
          <w:sz w:val="28"/>
          <w:szCs w:val="28"/>
        </w:rPr>
        <w:t>М</w:t>
      </w:r>
      <w:r w:rsidR="004971FC">
        <w:rPr>
          <w:b/>
          <w:sz w:val="28"/>
          <w:szCs w:val="28"/>
        </w:rPr>
        <w:t>іськ</w:t>
      </w:r>
      <w:r>
        <w:rPr>
          <w:b/>
          <w:sz w:val="28"/>
          <w:szCs w:val="28"/>
        </w:rPr>
        <w:t xml:space="preserve">ий голова </w:t>
      </w:r>
      <w:r>
        <w:rPr>
          <w:b/>
          <w:sz w:val="28"/>
          <w:szCs w:val="28"/>
        </w:rPr>
        <w:tab/>
      </w:r>
      <w:r w:rsidR="004971FC">
        <w:rPr>
          <w:b/>
          <w:sz w:val="28"/>
          <w:szCs w:val="28"/>
        </w:rPr>
        <w:t xml:space="preserve"> </w:t>
      </w:r>
      <w:r w:rsidR="00310C0F" w:rsidRPr="00DE4BD5">
        <w:rPr>
          <w:b/>
          <w:sz w:val="28"/>
          <w:szCs w:val="28"/>
        </w:rPr>
        <w:t xml:space="preserve">                 </w:t>
      </w:r>
      <w:r w:rsidR="00AE782A" w:rsidRPr="00DE4BD5">
        <w:rPr>
          <w:b/>
          <w:sz w:val="28"/>
          <w:szCs w:val="28"/>
        </w:rPr>
        <w:t xml:space="preserve">         </w:t>
      </w:r>
      <w:r w:rsidR="00897DBA" w:rsidRPr="00DE4BD5">
        <w:rPr>
          <w:b/>
          <w:sz w:val="28"/>
          <w:szCs w:val="28"/>
        </w:rPr>
        <w:t xml:space="preserve">      </w:t>
      </w:r>
      <w:r w:rsidR="009D7AC1">
        <w:rPr>
          <w:b/>
          <w:sz w:val="28"/>
          <w:szCs w:val="28"/>
        </w:rPr>
        <w:t xml:space="preserve">  </w:t>
      </w:r>
      <w:r w:rsidR="00310C0F" w:rsidRPr="00DE4BD5">
        <w:rPr>
          <w:b/>
          <w:sz w:val="28"/>
          <w:szCs w:val="28"/>
        </w:rPr>
        <w:t xml:space="preserve">  </w:t>
      </w:r>
      <w:r w:rsidR="004971FC">
        <w:rPr>
          <w:b/>
          <w:sz w:val="28"/>
          <w:szCs w:val="28"/>
        </w:rPr>
        <w:t xml:space="preserve"> </w:t>
      </w:r>
      <w:r>
        <w:rPr>
          <w:b/>
          <w:sz w:val="28"/>
          <w:szCs w:val="28"/>
        </w:rPr>
        <w:tab/>
      </w:r>
      <w:r>
        <w:rPr>
          <w:b/>
          <w:sz w:val="28"/>
          <w:szCs w:val="28"/>
        </w:rPr>
        <w:tab/>
      </w:r>
      <w:r>
        <w:rPr>
          <w:b/>
          <w:sz w:val="28"/>
          <w:szCs w:val="28"/>
        </w:rPr>
        <w:tab/>
      </w:r>
      <w:r w:rsidR="00201CD8">
        <w:rPr>
          <w:b/>
          <w:sz w:val="28"/>
          <w:szCs w:val="28"/>
        </w:rPr>
        <w:t xml:space="preserve">  </w:t>
      </w:r>
      <w:r w:rsidR="00D83845" w:rsidRPr="00DE4BD5">
        <w:rPr>
          <w:b/>
          <w:sz w:val="28"/>
          <w:szCs w:val="28"/>
        </w:rPr>
        <w:t xml:space="preserve">  </w:t>
      </w:r>
      <w:r>
        <w:rPr>
          <w:b/>
          <w:sz w:val="28"/>
          <w:szCs w:val="28"/>
        </w:rPr>
        <w:t>Андрій Б</w:t>
      </w:r>
      <w:r w:rsidR="006C394A">
        <w:rPr>
          <w:b/>
          <w:sz w:val="28"/>
          <w:szCs w:val="28"/>
        </w:rPr>
        <w:t>ОГДАН</w:t>
      </w:r>
    </w:p>
    <w:p w:rsidR="006C394A" w:rsidRPr="006C394A" w:rsidRDefault="006C394A" w:rsidP="006C394A">
      <w:pPr>
        <w:ind w:firstLine="708"/>
        <w:jc w:val="both"/>
      </w:pPr>
      <w:proofErr w:type="spellStart"/>
      <w:r w:rsidRPr="006C394A">
        <w:t>Костюкова</w:t>
      </w:r>
      <w:proofErr w:type="spellEnd"/>
      <w:r w:rsidRPr="006C394A">
        <w:t>, 0960637328</w:t>
      </w:r>
    </w:p>
    <w:sectPr w:rsidR="006C394A" w:rsidRPr="006C394A" w:rsidSect="00CD1423">
      <w:pgSz w:w="11906" w:h="16838"/>
      <w:pgMar w:top="851" w:right="566" w:bottom="426"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5D0477"/>
    <w:multiLevelType w:val="hybridMultilevel"/>
    <w:tmpl w:val="C04A79A8"/>
    <w:lvl w:ilvl="0" w:tplc="4F642070">
      <w:start w:val="3"/>
      <w:numFmt w:val="bullet"/>
      <w:lvlText w:val="-"/>
      <w:lvlJc w:val="left"/>
      <w:pPr>
        <w:ind w:left="1068" w:hanging="360"/>
      </w:pPr>
      <w:rPr>
        <w:rFonts w:ascii="Times New Roman" w:eastAsia="Times New Roman" w:hAnsi="Times New Roman" w:cs="Times New Roman" w:hint="default"/>
        <w:b w:val="0"/>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C0F"/>
    <w:rsid w:val="00047567"/>
    <w:rsid w:val="00062B85"/>
    <w:rsid w:val="0007005C"/>
    <w:rsid w:val="000862F6"/>
    <w:rsid w:val="00092851"/>
    <w:rsid w:val="000E3C7D"/>
    <w:rsid w:val="00102F0C"/>
    <w:rsid w:val="0010512D"/>
    <w:rsid w:val="00147914"/>
    <w:rsid w:val="00151967"/>
    <w:rsid w:val="0017553F"/>
    <w:rsid w:val="00176E58"/>
    <w:rsid w:val="00181901"/>
    <w:rsid w:val="001C5C4A"/>
    <w:rsid w:val="001F096A"/>
    <w:rsid w:val="002008D4"/>
    <w:rsid w:val="00201B19"/>
    <w:rsid w:val="00201CD8"/>
    <w:rsid w:val="0021264C"/>
    <w:rsid w:val="0022526A"/>
    <w:rsid w:val="00230DB5"/>
    <w:rsid w:val="00232176"/>
    <w:rsid w:val="00251AF6"/>
    <w:rsid w:val="00254887"/>
    <w:rsid w:val="00265080"/>
    <w:rsid w:val="00266CCB"/>
    <w:rsid w:val="002A536F"/>
    <w:rsid w:val="002E7AAB"/>
    <w:rsid w:val="002F706F"/>
    <w:rsid w:val="002F79C1"/>
    <w:rsid w:val="00303338"/>
    <w:rsid w:val="00310C0F"/>
    <w:rsid w:val="00314632"/>
    <w:rsid w:val="00315393"/>
    <w:rsid w:val="003203FE"/>
    <w:rsid w:val="00343B85"/>
    <w:rsid w:val="00355884"/>
    <w:rsid w:val="0036519C"/>
    <w:rsid w:val="003B63E7"/>
    <w:rsid w:val="003F1C01"/>
    <w:rsid w:val="004077F0"/>
    <w:rsid w:val="00447531"/>
    <w:rsid w:val="00454F1D"/>
    <w:rsid w:val="00490193"/>
    <w:rsid w:val="004971FC"/>
    <w:rsid w:val="004D2D7F"/>
    <w:rsid w:val="004E15E4"/>
    <w:rsid w:val="004F2DE0"/>
    <w:rsid w:val="004F31D0"/>
    <w:rsid w:val="00501206"/>
    <w:rsid w:val="00532F9F"/>
    <w:rsid w:val="00541C05"/>
    <w:rsid w:val="005454AC"/>
    <w:rsid w:val="005A0F70"/>
    <w:rsid w:val="006070F0"/>
    <w:rsid w:val="00652613"/>
    <w:rsid w:val="0068026C"/>
    <w:rsid w:val="00692456"/>
    <w:rsid w:val="006A1782"/>
    <w:rsid w:val="006B09DB"/>
    <w:rsid w:val="006B4422"/>
    <w:rsid w:val="006C0175"/>
    <w:rsid w:val="006C394A"/>
    <w:rsid w:val="006C78FC"/>
    <w:rsid w:val="006D42B2"/>
    <w:rsid w:val="006F0AF7"/>
    <w:rsid w:val="006F2792"/>
    <w:rsid w:val="00724242"/>
    <w:rsid w:val="007A6639"/>
    <w:rsid w:val="007C3222"/>
    <w:rsid w:val="007F2E1E"/>
    <w:rsid w:val="008130D5"/>
    <w:rsid w:val="00837EDF"/>
    <w:rsid w:val="008703CF"/>
    <w:rsid w:val="00877AD9"/>
    <w:rsid w:val="0088230F"/>
    <w:rsid w:val="008825AA"/>
    <w:rsid w:val="0088496F"/>
    <w:rsid w:val="00897DB5"/>
    <w:rsid w:val="00897DBA"/>
    <w:rsid w:val="008A5CC3"/>
    <w:rsid w:val="008B7391"/>
    <w:rsid w:val="008D0E96"/>
    <w:rsid w:val="009124CA"/>
    <w:rsid w:val="00940E0F"/>
    <w:rsid w:val="00956D4D"/>
    <w:rsid w:val="009663B2"/>
    <w:rsid w:val="00977E22"/>
    <w:rsid w:val="00995B66"/>
    <w:rsid w:val="009A0573"/>
    <w:rsid w:val="009A4703"/>
    <w:rsid w:val="009B2E74"/>
    <w:rsid w:val="009D7AC1"/>
    <w:rsid w:val="00A27494"/>
    <w:rsid w:val="00A413C8"/>
    <w:rsid w:val="00A413EB"/>
    <w:rsid w:val="00A4480B"/>
    <w:rsid w:val="00A67E94"/>
    <w:rsid w:val="00A70336"/>
    <w:rsid w:val="00A84A92"/>
    <w:rsid w:val="00AA5877"/>
    <w:rsid w:val="00AB0B70"/>
    <w:rsid w:val="00AC03E4"/>
    <w:rsid w:val="00AC5AB9"/>
    <w:rsid w:val="00AE37BE"/>
    <w:rsid w:val="00AE782A"/>
    <w:rsid w:val="00AF5BB4"/>
    <w:rsid w:val="00B05080"/>
    <w:rsid w:val="00B15886"/>
    <w:rsid w:val="00B41A1A"/>
    <w:rsid w:val="00B83CEC"/>
    <w:rsid w:val="00BB0EC2"/>
    <w:rsid w:val="00BD1F13"/>
    <w:rsid w:val="00BE3255"/>
    <w:rsid w:val="00C2283D"/>
    <w:rsid w:val="00C3371E"/>
    <w:rsid w:val="00C6758B"/>
    <w:rsid w:val="00C7349B"/>
    <w:rsid w:val="00C769A5"/>
    <w:rsid w:val="00CA1109"/>
    <w:rsid w:val="00CB15B6"/>
    <w:rsid w:val="00CD1423"/>
    <w:rsid w:val="00CD5145"/>
    <w:rsid w:val="00CE42A2"/>
    <w:rsid w:val="00CE7FFE"/>
    <w:rsid w:val="00CF6191"/>
    <w:rsid w:val="00D00484"/>
    <w:rsid w:val="00D2707C"/>
    <w:rsid w:val="00D37572"/>
    <w:rsid w:val="00D83845"/>
    <w:rsid w:val="00D85F49"/>
    <w:rsid w:val="00DA6464"/>
    <w:rsid w:val="00DB547D"/>
    <w:rsid w:val="00DC7055"/>
    <w:rsid w:val="00DE4BD5"/>
    <w:rsid w:val="00DE6241"/>
    <w:rsid w:val="00DF2B34"/>
    <w:rsid w:val="00E01BAB"/>
    <w:rsid w:val="00E02AE4"/>
    <w:rsid w:val="00E054AF"/>
    <w:rsid w:val="00E07CBF"/>
    <w:rsid w:val="00E112B8"/>
    <w:rsid w:val="00E20FAC"/>
    <w:rsid w:val="00E23008"/>
    <w:rsid w:val="00E67871"/>
    <w:rsid w:val="00E75053"/>
    <w:rsid w:val="00E7571E"/>
    <w:rsid w:val="00E82CF2"/>
    <w:rsid w:val="00E83FF3"/>
    <w:rsid w:val="00EA1188"/>
    <w:rsid w:val="00EC4779"/>
    <w:rsid w:val="00EE1657"/>
    <w:rsid w:val="00F03B08"/>
    <w:rsid w:val="00F1501D"/>
    <w:rsid w:val="00F55781"/>
    <w:rsid w:val="00F56A22"/>
    <w:rsid w:val="00F96107"/>
    <w:rsid w:val="00FA4E32"/>
    <w:rsid w:val="00FA66EA"/>
    <w:rsid w:val="00FF7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0C0F"/>
    <w:pPr>
      <w:spacing w:after="0" w:line="240" w:lineRule="auto"/>
    </w:pPr>
    <w:rPr>
      <w:rFonts w:ascii="Times New Roman" w:eastAsia="Times New Roman" w:hAnsi="Times New Roman" w:cs="Times New Roman"/>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10C0F"/>
    <w:pPr>
      <w:ind w:left="720"/>
      <w:contextualSpacing/>
    </w:pPr>
  </w:style>
  <w:style w:type="character" w:styleId="a4">
    <w:name w:val="Hyperlink"/>
    <w:basedOn w:val="a0"/>
    <w:uiPriority w:val="99"/>
    <w:unhideWhenUsed/>
    <w:rsid w:val="00310C0F"/>
    <w:rPr>
      <w:color w:val="0000FF" w:themeColor="hyperlink"/>
      <w:u w:val="single"/>
    </w:rPr>
  </w:style>
  <w:style w:type="paragraph" w:styleId="a5">
    <w:name w:val="Balloon Text"/>
    <w:basedOn w:val="a"/>
    <w:link w:val="a6"/>
    <w:uiPriority w:val="99"/>
    <w:semiHidden/>
    <w:unhideWhenUsed/>
    <w:rsid w:val="00310C0F"/>
    <w:rPr>
      <w:rFonts w:ascii="Tahoma" w:hAnsi="Tahoma" w:cs="Tahoma"/>
      <w:sz w:val="16"/>
      <w:szCs w:val="16"/>
    </w:rPr>
  </w:style>
  <w:style w:type="character" w:customStyle="1" w:styleId="a6">
    <w:name w:val="Текст выноски Знак"/>
    <w:basedOn w:val="a0"/>
    <w:link w:val="a5"/>
    <w:uiPriority w:val="99"/>
    <w:semiHidden/>
    <w:rsid w:val="00310C0F"/>
    <w:rPr>
      <w:rFonts w:ascii="Tahoma" w:eastAsia="Times New Roman" w:hAnsi="Tahoma" w:cs="Tahoma"/>
      <w:sz w:val="16"/>
      <w:szCs w:val="16"/>
      <w:lang w:val="uk-UA"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0C0F"/>
    <w:pPr>
      <w:spacing w:after="0" w:line="240" w:lineRule="auto"/>
    </w:pPr>
    <w:rPr>
      <w:rFonts w:ascii="Times New Roman" w:eastAsia="Times New Roman" w:hAnsi="Times New Roman" w:cs="Times New Roman"/>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10C0F"/>
    <w:pPr>
      <w:ind w:left="720"/>
      <w:contextualSpacing/>
    </w:pPr>
  </w:style>
  <w:style w:type="character" w:styleId="a4">
    <w:name w:val="Hyperlink"/>
    <w:basedOn w:val="a0"/>
    <w:uiPriority w:val="99"/>
    <w:unhideWhenUsed/>
    <w:rsid w:val="00310C0F"/>
    <w:rPr>
      <w:color w:val="0000FF" w:themeColor="hyperlink"/>
      <w:u w:val="single"/>
    </w:rPr>
  </w:style>
  <w:style w:type="paragraph" w:styleId="a5">
    <w:name w:val="Balloon Text"/>
    <w:basedOn w:val="a"/>
    <w:link w:val="a6"/>
    <w:uiPriority w:val="99"/>
    <w:semiHidden/>
    <w:unhideWhenUsed/>
    <w:rsid w:val="00310C0F"/>
    <w:rPr>
      <w:rFonts w:ascii="Tahoma" w:hAnsi="Tahoma" w:cs="Tahoma"/>
      <w:sz w:val="16"/>
      <w:szCs w:val="16"/>
    </w:rPr>
  </w:style>
  <w:style w:type="character" w:customStyle="1" w:styleId="a6">
    <w:name w:val="Текст выноски Знак"/>
    <w:basedOn w:val="a0"/>
    <w:link w:val="a5"/>
    <w:uiPriority w:val="99"/>
    <w:semiHidden/>
    <w:rsid w:val="00310C0F"/>
    <w:rPr>
      <w:rFonts w:ascii="Tahoma" w:eastAsia="Times New Roman" w:hAnsi="Tahoma" w:cs="Tahoma"/>
      <w:sz w:val="16"/>
      <w:szCs w:val="16"/>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ormr@ukr.net"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gormr.gov.ua/informatsijne-povidomlennya-pro-provedennya-gromadskogo-obgovorennya-z-pryvodu-perejmenuvannya-vulytsi-na-terytoriyi-gorodnyanskoyiyi-miskoyi-terytorialnoyi-gromad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027DD0-BB09-4629-8BD3-BC025CE02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398</Words>
  <Characters>2272</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9</cp:revision>
  <cp:lastPrinted>2024-03-15T10:40:00Z</cp:lastPrinted>
  <dcterms:created xsi:type="dcterms:W3CDTF">2024-03-15T09:53:00Z</dcterms:created>
  <dcterms:modified xsi:type="dcterms:W3CDTF">2024-03-15T10:43:00Z</dcterms:modified>
</cp:coreProperties>
</file>